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B" w:rsidRPr="00062383" w:rsidRDefault="00446D9B" w:rsidP="00446D9B">
      <w:pPr>
        <w:spacing w:after="0" w:line="276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Załącznik nr 1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zarządzenia nr 20 Rektora UW z dnia 23 lutego 2022 r. w sprawie zmiany zarządzenia nr 82 Rektora UW dnia 1 sierpnia 2019 r. w sprawie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umów cywilnoprawnych </w:t>
      </w:r>
    </w:p>
    <w:p w:rsidR="00446D9B" w:rsidRPr="00062383" w:rsidRDefault="00446D9B" w:rsidP="00446D9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„Załącznik nr 16 </w:t>
      </w:r>
    </w:p>
    <w:p w:rsidR="00446D9B" w:rsidRPr="00062383" w:rsidRDefault="00446D9B" w:rsidP="00446D9B">
      <w:pPr>
        <w:spacing w:after="0" w:line="276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zarządzenia nr 82 Rektora Uniwersytetu Warszawskiego z dnia </w:t>
      </w:r>
      <w:r w:rsidRPr="00062383">
        <w:rPr>
          <w:rFonts w:ascii="Times New Roman" w:hAnsi="Times New Roman" w:cs="Times New Roman"/>
          <w:sz w:val="24"/>
          <w:szCs w:val="24"/>
        </w:rPr>
        <w:br/>
        <w:t>1 sierpnia 2019 r. w sprawie umów cywilnoprawnych</w:t>
      </w:r>
    </w:p>
    <w:p w:rsidR="00446D9B" w:rsidRPr="00062383" w:rsidRDefault="00446D9B" w:rsidP="00446D9B">
      <w:pPr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Wzór umowy o odpłatności za studia podyplomowe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46D9B" w:rsidRPr="00062383" w:rsidRDefault="00446D9B" w:rsidP="00446D9B">
      <w:pPr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(pieczęć jednostki organizacyjnej UW)</w:t>
      </w:r>
    </w:p>
    <w:p w:rsidR="00446D9B" w:rsidRPr="00062383" w:rsidRDefault="00446D9B" w:rsidP="00446D9B">
      <w:pPr>
        <w:tabs>
          <w:tab w:val="left" w:pos="685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ab/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UMOWA O ODPŁATNOŚCI ZA STUDIA PODYPLOMOWE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sz w:val="24"/>
          <w:szCs w:val="24"/>
        </w:rPr>
        <w:t>…………….……</w:t>
      </w:r>
      <w:r w:rsidR="004A4AD7" w:rsidRPr="00062383">
        <w:rPr>
          <w:rFonts w:ascii="Times New Roman" w:hAnsi="Times New Roman" w:cs="Times New Roman"/>
          <w:sz w:val="24"/>
          <w:szCs w:val="24"/>
        </w:rPr>
        <w:t>320100/2022</w:t>
      </w:r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(nr kolejny umowy/kod jednostki organizacyjnej UW/rok)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dniu ............................... 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., w Warszawie, pomiędzy: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62383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A4AD7" w:rsidRPr="00062383" w:rsidRDefault="004A4AD7" w:rsidP="004A4A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hab. </w:t>
      </w:r>
      <w:proofErr w:type="spellStart"/>
      <w:r w:rsidRPr="00062383">
        <w:rPr>
          <w:rFonts w:ascii="Times New Roman" w:hAnsi="Times New Roman" w:cs="Times New Roman"/>
          <w:sz w:val="24"/>
          <w:szCs w:val="24"/>
        </w:rPr>
        <w:t>Svitlanę</w:t>
      </w:r>
      <w:proofErr w:type="spellEnd"/>
      <w:r w:rsidRPr="00062383">
        <w:rPr>
          <w:rFonts w:ascii="Times New Roman" w:hAnsi="Times New Roman" w:cs="Times New Roman"/>
          <w:sz w:val="24"/>
          <w:szCs w:val="24"/>
        </w:rPr>
        <w:t xml:space="preserve"> Romaniuk- Prodziekana WLS, na podstawie pełnomocnictwa Rektora Uniwersytetu Warszawskiego z dnia 30.09.2020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., nr BP-015-0-491/2020, zwanym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„Uniwersytetem”,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2383">
        <w:rPr>
          <w:rFonts w:ascii="Times New Roman" w:hAnsi="Times New Roman" w:cs="Times New Roman"/>
          <w:i/>
          <w:sz w:val="24"/>
          <w:szCs w:val="24"/>
        </w:rPr>
        <w:tab/>
      </w:r>
      <w:r w:rsidRPr="00062383">
        <w:rPr>
          <w:rFonts w:ascii="Times New Roman" w:hAnsi="Times New Roman" w:cs="Times New Roman"/>
          <w:i/>
          <w:sz w:val="24"/>
          <w:szCs w:val="24"/>
        </w:rPr>
        <w:tab/>
      </w:r>
      <w:r w:rsidRPr="00062383">
        <w:rPr>
          <w:rFonts w:ascii="Times New Roman" w:hAnsi="Times New Roman" w:cs="Times New Roman"/>
          <w:i/>
          <w:sz w:val="24"/>
          <w:szCs w:val="24"/>
        </w:rPr>
        <w:tab/>
      </w:r>
      <w:r w:rsidRPr="00062383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062383">
        <w:rPr>
          <w:rFonts w:ascii="Times New Roman" w:hAnsi="Times New Roman" w:cs="Times New Roman"/>
          <w:sz w:val="24"/>
          <w:szCs w:val="24"/>
        </w:rPr>
        <w:t xml:space="preserve">  (imię i nazwisko)  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PESEL/nr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paszportu</w:t>
      </w:r>
      <w:r w:rsidRPr="0006238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62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sz w:val="24"/>
          <w:szCs w:val="24"/>
        </w:rPr>
        <w:t xml:space="preserve"> .……………………………...……….............................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.........................,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</w:t>
      </w:r>
      <w:r w:rsidRPr="00062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…........................................................................................................................................., 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/zwaną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„Uczestnikiem”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62383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62383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A4AD7" w:rsidRPr="00062383" w:rsidRDefault="00446D9B" w:rsidP="004A4A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Przedmiotem niniejszej umowy jest określe</w:t>
      </w:r>
      <w:r w:rsidR="004A4AD7" w:rsidRPr="00062383">
        <w:rPr>
          <w:rFonts w:ascii="Times New Roman" w:hAnsi="Times New Roman" w:cs="Times New Roman"/>
          <w:sz w:val="24"/>
          <w:szCs w:val="24"/>
        </w:rPr>
        <w:t>nie zasad odpłatności za studia</w:t>
      </w:r>
    </w:p>
    <w:p w:rsidR="004A4AD7" w:rsidRPr="00062383" w:rsidRDefault="00446D9B" w:rsidP="004A4A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podyplomowe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r w:rsidR="004A4AD7" w:rsidRPr="00062383">
        <w:rPr>
          <w:rFonts w:ascii="Times New Roman" w:hAnsi="Times New Roman" w:cs="Times New Roman"/>
          <w:sz w:val="24"/>
          <w:szCs w:val="24"/>
        </w:rPr>
        <w:t>Interdyscyplinarne Podyplomowe Studium Kształcenia Tłumaczy,</w:t>
      </w:r>
    </w:p>
    <w:p w:rsidR="004A4AD7" w:rsidRPr="00062383" w:rsidRDefault="00446D9B" w:rsidP="004A4AD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zwane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„Studiami”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na których kształcenie organizowane jest przez </w:t>
      </w:r>
      <w:r w:rsidR="004A4AD7" w:rsidRPr="00062383">
        <w:rPr>
          <w:rFonts w:ascii="Times New Roman" w:hAnsi="Times New Roman" w:cs="Times New Roman"/>
          <w:sz w:val="24"/>
          <w:szCs w:val="24"/>
        </w:rPr>
        <w:t>Wydział Lingwistyki Stosowanej, Instytut Lingwistyki Stosowanej UW,</w:t>
      </w:r>
    </w:p>
    <w:p w:rsidR="00446D9B" w:rsidRPr="00062383" w:rsidRDefault="00446D9B" w:rsidP="00446D9B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gramStart"/>
      <w:r w:rsidRPr="00062383">
        <w:rPr>
          <w:rFonts w:ascii="Times New Roman" w:hAnsi="Times New Roman" w:cs="Times New Roman"/>
          <w:sz w:val="24"/>
          <w:szCs w:val="24"/>
        </w:rPr>
        <w:lastRenderedPageBreak/>
        <w:t>trwające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r w:rsidR="004A4AD7" w:rsidRPr="00062383">
        <w:rPr>
          <w:rFonts w:ascii="Times New Roman" w:hAnsi="Times New Roman" w:cs="Times New Roman"/>
          <w:sz w:val="24"/>
          <w:szCs w:val="24"/>
        </w:rPr>
        <w:t>2</w:t>
      </w:r>
      <w:r w:rsidRPr="00062383">
        <w:rPr>
          <w:rFonts w:ascii="Times New Roman" w:hAnsi="Times New Roman" w:cs="Times New Roman"/>
          <w:sz w:val="24"/>
          <w:szCs w:val="24"/>
        </w:rPr>
        <w:t xml:space="preserve"> semestry/</w:t>
      </w:r>
      <w:r w:rsidRPr="00062383">
        <w:rPr>
          <w:rFonts w:ascii="Times New Roman" w:hAnsi="Times New Roman" w:cs="Times New Roman"/>
          <w:strike/>
          <w:sz w:val="24"/>
          <w:szCs w:val="24"/>
        </w:rPr>
        <w:t>semestrów</w:t>
      </w:r>
      <w:r w:rsidRPr="00062383">
        <w:rPr>
          <w:rFonts w:ascii="Times New Roman" w:hAnsi="Times New Roman" w:cs="Times New Roman"/>
          <w:sz w:val="24"/>
          <w:szCs w:val="24"/>
        </w:rPr>
        <w:t xml:space="preserve"> w roku akademickim </w:t>
      </w:r>
      <w:r w:rsidR="004A4AD7" w:rsidRPr="00062383">
        <w:rPr>
          <w:rFonts w:ascii="Times New Roman" w:hAnsi="Times New Roman" w:cs="Times New Roman"/>
          <w:sz w:val="24"/>
          <w:szCs w:val="24"/>
        </w:rPr>
        <w:t>2022/2023</w:t>
      </w:r>
      <w:r w:rsidRPr="00062383">
        <w:rPr>
          <w:rFonts w:ascii="Times New Roman" w:hAnsi="Times New Roman" w:cs="Times New Roman"/>
          <w:sz w:val="24"/>
          <w:szCs w:val="24"/>
        </w:rPr>
        <w:t>, oraz zasad zwrotu opłaty.</w:t>
      </w:r>
    </w:p>
    <w:p w:rsidR="00446D9B" w:rsidRPr="00062383" w:rsidRDefault="00446D9B" w:rsidP="00446D9B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Umowa zostaje zawarta na czas trwania Studiów.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Uniwersytet zobowiązuje się do zapewnienia: 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obsługi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administracyjno-technicznej Studiów;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2383">
        <w:rPr>
          <w:rFonts w:ascii="Times New Roman" w:hAnsi="Times New Roman" w:cs="Times New Roman"/>
          <w:sz w:val="24"/>
          <w:szCs w:val="24"/>
        </w:rPr>
        <w:t>sal</w:t>
      </w:r>
      <w:proofErr w:type="spellEnd"/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dydaktycznych i infrastruktury niezbędnej do prawidłowej realizacji programu Studiów;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kadry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dydaktycznej o odpowiednich kwalifikacjach i kompetencjach;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możliwości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korzystania ze zbiorów bibliotecznych systemu biblioteczno-informacyjnego Uniwersytetu, na zasadach określonych w Uniwersytecie Warszawskim.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3</w:t>
      </w:r>
    </w:p>
    <w:p w:rsidR="00446D9B" w:rsidRPr="00062383" w:rsidRDefault="00446D9B" w:rsidP="00446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Uczestnik oświadcza, że zapoznał się z treścią Regulaminu Studiów Podyplomowych na Uniwersytecie Warszawskim, stanowiącego załącznik do zarządzenia nr 116 Rektora Uniwersytetu Warszawskiego z dnia 30 września 2021 r. w sprawie Regulaminu Studiów Podyplomowych na Uniwersytecie Warszawskim, zwanego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„Regulaminem”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i zobowiązuje się do przestrzegania jego przepisów. Regulamin dostępny jest na stronie Monitora Uniwersytetu Warszawskiego </w:t>
      </w:r>
      <w:hyperlink r:id="rId8">
        <w:r w:rsidRPr="00062383">
          <w:rPr>
            <w:rFonts w:ascii="Times New Roman" w:hAnsi="Times New Roman" w:cs="Times New Roman"/>
            <w:sz w:val="24"/>
            <w:szCs w:val="24"/>
            <w:u w:val="single"/>
          </w:rPr>
          <w:t>https://monitor.uw.edu.pl</w:t>
        </w:r>
      </w:hyperlink>
      <w:r w:rsidRPr="00062383">
        <w:rPr>
          <w:rFonts w:ascii="Times New Roman" w:hAnsi="Times New Roman" w:cs="Times New Roman"/>
          <w:sz w:val="24"/>
          <w:szCs w:val="24"/>
        </w:rPr>
        <w:t>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4AD7" w:rsidRPr="00062383" w:rsidRDefault="00446D9B" w:rsidP="004A4A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Uczestnik zobowiązuje się do uiszczenia na rzecz Uniwersytetu opłaty za Studia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A4AD7" w:rsidRPr="00062383">
        <w:rPr>
          <w:rFonts w:ascii="Times New Roman" w:hAnsi="Times New Roman" w:cs="Times New Roman"/>
          <w:sz w:val="24"/>
          <w:szCs w:val="24"/>
        </w:rPr>
        <w:t>w wysokości 7</w:t>
      </w:r>
      <w:r w:rsidR="00815B24">
        <w:rPr>
          <w:rFonts w:ascii="Times New Roman" w:hAnsi="Times New Roman" w:cs="Times New Roman"/>
          <w:sz w:val="24"/>
          <w:szCs w:val="24"/>
        </w:rPr>
        <w:t>5</w:t>
      </w:r>
      <w:r w:rsidR="004A4AD7" w:rsidRPr="00062383">
        <w:rPr>
          <w:rFonts w:ascii="Times New Roman" w:hAnsi="Times New Roman" w:cs="Times New Roman"/>
          <w:sz w:val="24"/>
          <w:szCs w:val="24"/>
        </w:rPr>
        <w:t xml:space="preserve">00 zł (słownie: siedem tysięcy czterysta złotych), na rachunek bankowy Uniwersytetu nr </w:t>
      </w:r>
      <w:r w:rsidR="004A4AD7" w:rsidRPr="00062383">
        <w:rPr>
          <w:rFonts w:ascii="Times New Roman" w:hAnsi="Times New Roman" w:cs="Times New Roman"/>
          <w:sz w:val="24"/>
          <w:szCs w:val="24"/>
          <w:shd w:val="clear" w:color="auto" w:fill="FFFFFF"/>
        </w:rPr>
        <w:t>91 1160 2202 0000 0000 6084 9594</w:t>
      </w:r>
      <w:r w:rsidR="004A4AD7" w:rsidRPr="00062383">
        <w:rPr>
          <w:rFonts w:ascii="Times New Roman" w:hAnsi="Times New Roman" w:cs="Times New Roman"/>
          <w:sz w:val="24"/>
          <w:szCs w:val="24"/>
        </w:rPr>
        <w:t>.</w:t>
      </w:r>
    </w:p>
    <w:p w:rsidR="00D12B7C" w:rsidRPr="00062383" w:rsidRDefault="00D12B7C" w:rsidP="00D12B7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terminie do 30.09.2022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za semestr I oraz do 15.02.2023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semestr II r.;</w:t>
      </w:r>
    </w:p>
    <w:p w:rsidR="00D12B7C" w:rsidRPr="00062383" w:rsidRDefault="00D12B7C" w:rsidP="00D12B7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4 ratach, płatnych:</w:t>
      </w:r>
    </w:p>
    <w:p w:rsidR="00D12B7C" w:rsidRPr="00062383" w:rsidRDefault="00D12B7C" w:rsidP="00D12B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wys.18</w:t>
      </w:r>
      <w:r w:rsidR="00815B24">
        <w:rPr>
          <w:rFonts w:ascii="Times New Roman" w:hAnsi="Times New Roman" w:cs="Times New Roman"/>
          <w:sz w:val="24"/>
          <w:szCs w:val="24"/>
        </w:rPr>
        <w:t>75</w:t>
      </w:r>
      <w:r w:rsidRPr="00062383">
        <w:rPr>
          <w:rFonts w:ascii="Times New Roman" w:hAnsi="Times New Roman" w:cs="Times New Roman"/>
          <w:sz w:val="24"/>
          <w:szCs w:val="24"/>
        </w:rPr>
        <w:t xml:space="preserve"> zł, do 30.09.2022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 oraz 18</w:t>
      </w:r>
      <w:r w:rsidR="00815B24">
        <w:rPr>
          <w:rFonts w:ascii="Times New Roman" w:hAnsi="Times New Roman" w:cs="Times New Roman"/>
          <w:sz w:val="24"/>
          <w:szCs w:val="24"/>
        </w:rPr>
        <w:t>75</w:t>
      </w:r>
      <w:r w:rsidRPr="00062383">
        <w:rPr>
          <w:rFonts w:ascii="Times New Roman" w:hAnsi="Times New Roman" w:cs="Times New Roman"/>
          <w:sz w:val="24"/>
          <w:szCs w:val="24"/>
        </w:rPr>
        <w:t xml:space="preserve"> zł do 30.11.2022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 za semestr I</w:t>
      </w:r>
    </w:p>
    <w:p w:rsidR="00D12B7C" w:rsidRPr="00062383" w:rsidRDefault="00D12B7C" w:rsidP="00D12B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wys. 18</w:t>
      </w:r>
      <w:r w:rsidR="00815B24">
        <w:rPr>
          <w:rFonts w:ascii="Times New Roman" w:hAnsi="Times New Roman" w:cs="Times New Roman"/>
          <w:sz w:val="24"/>
          <w:szCs w:val="24"/>
        </w:rPr>
        <w:t>75</w:t>
      </w:r>
      <w:r w:rsidRPr="00062383">
        <w:rPr>
          <w:rFonts w:ascii="Times New Roman" w:hAnsi="Times New Roman" w:cs="Times New Roman"/>
          <w:sz w:val="24"/>
          <w:szCs w:val="24"/>
        </w:rPr>
        <w:t xml:space="preserve"> zł, do 15.02.2023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 oraz 18</w:t>
      </w:r>
      <w:r w:rsidR="00815B24">
        <w:rPr>
          <w:rFonts w:ascii="Times New Roman" w:hAnsi="Times New Roman" w:cs="Times New Roman"/>
          <w:sz w:val="24"/>
          <w:szCs w:val="24"/>
        </w:rPr>
        <w:t>75</w:t>
      </w:r>
      <w:bookmarkStart w:id="1" w:name="_GoBack"/>
      <w:bookmarkEnd w:id="1"/>
      <w:r w:rsidRPr="00062383">
        <w:rPr>
          <w:rFonts w:ascii="Times New Roman" w:hAnsi="Times New Roman" w:cs="Times New Roman"/>
          <w:sz w:val="24"/>
          <w:szCs w:val="24"/>
        </w:rPr>
        <w:t xml:space="preserve"> zł do 15.04.2022 r. za semestr II</w:t>
      </w:r>
    </w:p>
    <w:p w:rsidR="00446D9B" w:rsidRPr="00062383" w:rsidRDefault="00446D9B" w:rsidP="00D12B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numPr>
          <w:ilvl w:val="0"/>
          <w:numId w:val="2"/>
        </w:numP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przypadku braku wpłaty w terminach, o których mowa w ust. 1, Uniwersytet ma prawo naliczyć odsetki ustawowe za opóźnienie.</w:t>
      </w:r>
    </w:p>
    <w:p w:rsidR="00446D9B" w:rsidRPr="00062383" w:rsidRDefault="00446D9B" w:rsidP="00446D9B">
      <w:pPr>
        <w:numPr>
          <w:ilvl w:val="0"/>
          <w:numId w:val="2"/>
        </w:numP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Po otrzymaniu opłaty za Studia w kwocie, o której mowa w ust. 1, Uniwersytet na prośbę Uczestnika wystawi fakturę na jego rzecz. Żądanie wystawienia faktury powinno zostać zgłoszone przez Uczestnika w terminie 3 miesięcy, licząc od końca miesiąca, w którym dokonano zapłaty. Po przekroczeniu tego terminu faktura nie zostanie wystawiona.</w:t>
      </w:r>
    </w:p>
    <w:p w:rsidR="00446D9B" w:rsidRPr="00062383" w:rsidRDefault="00446D9B" w:rsidP="00446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przypadku złożenia przez Uczestnika pisemnej rezygnacji ze Studiów przed ich rozpoczęciem opłata za Studia podlega zwrotowi w całości.</w:t>
      </w:r>
    </w:p>
    <w:p w:rsidR="00446D9B" w:rsidRPr="00062383" w:rsidRDefault="00446D9B" w:rsidP="00446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W przypadku skreślenia Uczestnika z listy uczestników Studiów w trakcie ich trwania, zwrotowi podlega opłata wniesiona za następny semestr lub semestry. Opłata wniesiona za semestr, w którym Uczestnik skreślony został z listy uczestników Studiów, podlega zwrotowi proporcjonalnie, tj. po potrąceniu opłaty za okres od dnia rozpoczęcia semestru </w:t>
      </w:r>
      <w:r w:rsidRPr="00062383">
        <w:rPr>
          <w:rFonts w:ascii="Times New Roman" w:hAnsi="Times New Roman" w:cs="Times New Roman"/>
          <w:sz w:val="24"/>
          <w:szCs w:val="24"/>
        </w:rPr>
        <w:lastRenderedPageBreak/>
        <w:t xml:space="preserve">do dnia, w którym rozstrzygnięcie o skreśleniu z listy uczestników Studiów stało się ostateczne. </w:t>
      </w:r>
    </w:p>
    <w:p w:rsidR="00446D9B" w:rsidRPr="00062383" w:rsidRDefault="00446D9B" w:rsidP="00446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przypadku, o którym mowa w ust. 4 i 5, zwrot wniesionej opłaty za Studia następuje na rachunek bankowy Uczestnika nr ……………………………………, w terminie 21 dni od dnia, w którym rozstrzygnięcie o skreśleniu z listy uczestników Studiów stało się ostateczne.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446D9B" w:rsidRPr="00062383" w:rsidRDefault="00446D9B" w:rsidP="00446D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Przetwarzanie danych osobowych Uczestnika, określonych w niniejszej umowie, odbywa się na zasadach określonych w rozporządzeniu Parlamentu Europejskiego i Rady (UE) 2016/679 z dnia 27 kwietnia 2016 r. w sprawie ochrony osób fizycznych w związku </w:t>
      </w:r>
      <w:r w:rsidRPr="00062383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danych).</w:t>
      </w:r>
    </w:p>
    <w:p w:rsidR="00446D9B" w:rsidRPr="00062383" w:rsidRDefault="00446D9B" w:rsidP="00446D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Informacja dotycząca przetwarzania danych osobowych stanowi załącznik do umowy.</w:t>
      </w:r>
    </w:p>
    <w:p w:rsidR="00446D9B" w:rsidRPr="00062383" w:rsidRDefault="00446D9B" w:rsidP="00446D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Uczestnik niniejszym potwierdza, że zapoznał się z informacją dotyczącą przetwarzania jego danych osobowych.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6</w:t>
      </w:r>
    </w:p>
    <w:p w:rsidR="00446D9B" w:rsidRPr="00062383" w:rsidRDefault="00446D9B" w:rsidP="00446D9B">
      <w:pPr>
        <w:numPr>
          <w:ilvl w:val="3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446D9B" w:rsidRPr="00062383" w:rsidRDefault="00446D9B" w:rsidP="00446D9B">
      <w:pPr>
        <w:numPr>
          <w:ilvl w:val="3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cywilny, a także przepisy prawa obowiązujące na Uniwersytecie, w tym przepisy Regulaminu.</w:t>
      </w:r>
    </w:p>
    <w:p w:rsidR="00446D9B" w:rsidRPr="00062383" w:rsidRDefault="00446D9B" w:rsidP="00446D9B">
      <w:pPr>
        <w:numPr>
          <w:ilvl w:val="3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46D9B" w:rsidRPr="00062383" w:rsidRDefault="00446D9B" w:rsidP="00446D9B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Załącznik: Informacja dotycząca przetwarzania danych osobowych przez Uniwersytet Warszawski.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___________________________</w:t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  <w:t xml:space="preserve">           _________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___________________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 xml:space="preserve">UNIWERSYTET                                                  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                 UCZESTNIK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46D9B" w:rsidRPr="0006238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  <w:t>Kwestor/ Zastępca Kwestora/ Pełnomocnik Kwestora</w:t>
      </w:r>
    </w:p>
    <w:p w:rsidR="00D12B7C" w:rsidRPr="00062383" w:rsidRDefault="00446D9B" w:rsidP="00D12B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lastRenderedPageBreak/>
        <w:t>Załącznik do umowy o odpłatności za studia podyplomowe nr………………</w:t>
      </w:r>
      <w:r w:rsidR="00D12B7C" w:rsidRPr="00062383">
        <w:rPr>
          <w:rFonts w:ascii="Times New Roman" w:hAnsi="Times New Roman" w:cs="Times New Roman"/>
          <w:sz w:val="24"/>
          <w:szCs w:val="24"/>
        </w:rPr>
        <w:t xml:space="preserve">320100/2022             </w:t>
      </w:r>
    </w:p>
    <w:p w:rsidR="00446D9B" w:rsidRPr="00062383" w:rsidRDefault="00D12B7C" w:rsidP="00D12B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46D9B" w:rsidRPr="00062383">
        <w:rPr>
          <w:rFonts w:ascii="Times New Roman" w:hAnsi="Times New Roman" w:cs="Times New Roman"/>
          <w:sz w:val="24"/>
          <w:szCs w:val="24"/>
        </w:rPr>
        <w:t>(nr kolejny umowy/kod jednostki organizacyjnej UW/rok)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Administratorem czyli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podmiotem decydującym, o tym jak będą wykorzystywane Twoje dane osobowe jest Uniwersytet Warszawski, z siedzibą przy ul. Krakowskie Przedmieście 26/28, 00-927 Warszawa.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Z administratorem można kontaktować się:</w:t>
      </w:r>
    </w:p>
    <w:p w:rsidR="00446D9B" w:rsidRPr="00062383" w:rsidRDefault="00446D9B" w:rsidP="00446D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listownie: Uniwersytet Warszawski, ul. Krakowskie Przedmieście 26/28, 00-927 Warszawa (należy wskazać jednostkę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organizacyjną do której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kierowana jest korespondencja);</w:t>
      </w:r>
    </w:p>
    <w:p w:rsidR="00446D9B" w:rsidRPr="00062383" w:rsidRDefault="00446D9B" w:rsidP="00446D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telefonicznie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: 22 55 20 000.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możesz się kontaktować mailowo: </w:t>
      </w:r>
      <w:hyperlink r:id="rId10" w:history="1">
        <w:r w:rsidRPr="0006238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iod@adm.uw.edu.pl</w:t>
        </w:r>
      </w:hyperlink>
      <w:r w:rsidRPr="00062383">
        <w:rPr>
          <w:rFonts w:ascii="Times New Roman" w:hAnsi="Times New Roman" w:cs="Times New Roman"/>
          <w:sz w:val="24"/>
          <w:szCs w:val="24"/>
        </w:rPr>
        <w:t xml:space="preserve">. Z IOD można się kontaktować we wszystkich </w:t>
      </w:r>
      <w:r w:rsidRPr="00062383">
        <w:rPr>
          <w:rFonts w:ascii="Times New Roman" w:hAnsi="Times New Roman" w:cs="Times New Roman"/>
          <w:b/>
          <w:sz w:val="24"/>
          <w:szCs w:val="24"/>
        </w:rPr>
        <w:t>sprawach dotyczących przetwarzania Twoich danych osobowych</w:t>
      </w:r>
      <w:r w:rsidRPr="00062383">
        <w:rPr>
          <w:rFonts w:ascii="Times New Roman" w:hAnsi="Times New Roman" w:cs="Times New Roman"/>
          <w:sz w:val="24"/>
          <w:szCs w:val="24"/>
        </w:rPr>
        <w:t xml:space="preserve"> przez Uniwersytet Warszawski oraz 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korzystania z Twoich </w:t>
      </w:r>
      <w:proofErr w:type="gramStart"/>
      <w:r w:rsidRPr="00062383">
        <w:rPr>
          <w:rFonts w:ascii="Times New Roman" w:hAnsi="Times New Roman" w:cs="Times New Roman"/>
          <w:b/>
          <w:sz w:val="24"/>
          <w:szCs w:val="24"/>
        </w:rPr>
        <w:t>praw</w:t>
      </w:r>
      <w:proofErr w:type="gram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związanych z przetwarzaniem danych osobowych</w:t>
      </w:r>
      <w:r w:rsidRPr="00062383">
        <w:rPr>
          <w:rFonts w:ascii="Times New Roman" w:hAnsi="Times New Roman" w:cs="Times New Roman"/>
          <w:sz w:val="24"/>
          <w:szCs w:val="24"/>
        </w:rPr>
        <w:t>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Do zadań IOD nie należy natomiast realizacja innych spraw, jak np. prowadzenie rekrutacji na studia, obsługa toku studiów, przyjmowanie podań i wniosków w związku z odbywanym tokiem studiów itp.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Cel i podstawy prawne przetwarzania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osobowe studentów/doktorantów/słuchaczy studiów podyplomowych przetwarzane są </w:t>
      </w:r>
      <w:r w:rsidRPr="00062383">
        <w:rPr>
          <w:rFonts w:ascii="Times New Roman" w:hAnsi="Times New Roman" w:cs="Times New Roman"/>
          <w:sz w:val="24"/>
          <w:szCs w:val="24"/>
        </w:rPr>
        <w:br/>
        <w:t>w celach:</w:t>
      </w:r>
    </w:p>
    <w:p w:rsidR="00446D9B" w:rsidRPr="00062383" w:rsidRDefault="00446D9B" w:rsidP="00446D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związanych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 realizacją zadań określonych w ustawie z dnia 20 lipca 2018 r. Prawo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o szkolnictwie wyższym i nauce (Dz. U.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2018 r. poz. 1668), wydanych na jej podstawie aktów wykonawczych oraz zadań wynikających ze Statutu Uniwersytetu Warszawskiego (Monitor UW z 2019 r. poz. 190), Regulaminu Studiów Podyplomowych na Uniwersytecie Warszawskim (Monitor UW z 2021 r. poz. 238) i innych aktów wewnętrznych Uniwersytetu Warszawskiego (celami są m.in.: rekrutacja na studia w tym rekrutacja do szkół doktorskich jak i na studia podyplomowe, realizacja procesu kształcenia, dokumentacja przebiegu studiów, wsparcie socjalne, uczestnictwo w organizacjach studenckich, realizacja działań związanych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z uczestnictwem w programach wymiany studenckiej, prowadzenie własnego monitoringu karier zawodowych absolwentów, cele archiwizacyjne i statystyczne), </w:t>
      </w:r>
    </w:p>
    <w:p w:rsidR="00446D9B" w:rsidRPr="00062383" w:rsidRDefault="00446D9B" w:rsidP="00446D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wynikających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 przepisów księgowych, podatkowych i o rachunkowości (np. w celu wystawienia dokumentu/informacji o przychodach z innych źródeł).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lastRenderedPageBreak/>
        <w:t>Podstawę do przetwarzania danych osobowych w wyżej określonych celach stanowi art. 6 ust. 1 lit. c RODO</w:t>
      </w:r>
      <w:r w:rsidRPr="000623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062383">
        <w:rPr>
          <w:rFonts w:ascii="Times New Roman" w:hAnsi="Times New Roman" w:cs="Times New Roman"/>
          <w:sz w:val="24"/>
          <w:szCs w:val="24"/>
        </w:rPr>
        <w:t xml:space="preserve"> – przetwarzanie jest niezbędne do </w:t>
      </w:r>
      <w:r w:rsidRPr="00062383">
        <w:rPr>
          <w:rFonts w:ascii="Times New Roman" w:hAnsi="Times New Roman" w:cs="Times New Roman"/>
          <w:b/>
          <w:sz w:val="24"/>
          <w:szCs w:val="24"/>
        </w:rPr>
        <w:t>wypełnienia obowiązku prawnego ciążącego</w:t>
      </w:r>
      <w:r w:rsidRPr="00062383">
        <w:rPr>
          <w:rFonts w:ascii="Times New Roman" w:hAnsi="Times New Roman" w:cs="Times New Roman"/>
          <w:sz w:val="24"/>
          <w:szCs w:val="24"/>
        </w:rPr>
        <w:t xml:space="preserve"> na administratorze.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osobowe w </w:t>
      </w:r>
      <w:r w:rsidRPr="00062383">
        <w:rPr>
          <w:rFonts w:ascii="Times New Roman" w:hAnsi="Times New Roman" w:cs="Times New Roman"/>
          <w:b/>
          <w:sz w:val="24"/>
          <w:szCs w:val="24"/>
        </w:rPr>
        <w:t>celu wykonania umowy lub podjęcia działań na żądanie osoby przed zawarciem umowy</w:t>
      </w:r>
      <w:r w:rsidRPr="00062383">
        <w:rPr>
          <w:rFonts w:ascii="Times New Roman" w:hAnsi="Times New Roman" w:cs="Times New Roman"/>
          <w:sz w:val="24"/>
          <w:szCs w:val="24"/>
        </w:rPr>
        <w:t>, której stroną jest student/doktorant/słuchacz studiów podyplomowych przetwarzane są na podstawie art. 6 ust. 1 lit. b RODO.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Uniwersytet przetwarza Twoje dane osobowe w celu informowania o wydarzeniach naukowych – konkursach, konferencjach a także w celu zapewnienia dostępu do uczelnianej poczty elektronicznej i dedykowanej infrastruktury informatycznej Uczelni, a także w celu zapewnienia ochrony osób i mienia w tym z zastosowaniem monitoringu wizyjnego – przetwarzanie jest niezbędne do </w:t>
      </w:r>
      <w:r w:rsidRPr="00062383">
        <w:rPr>
          <w:rFonts w:ascii="Times New Roman" w:hAnsi="Times New Roman" w:cs="Times New Roman"/>
          <w:b/>
          <w:sz w:val="24"/>
          <w:szCs w:val="24"/>
        </w:rPr>
        <w:t>wykonania zadania realizowanego w interesie publicznym</w:t>
      </w:r>
      <w:r w:rsidRPr="00062383">
        <w:rPr>
          <w:rFonts w:ascii="Times New Roman" w:hAnsi="Times New Roman" w:cs="Times New Roman"/>
          <w:sz w:val="24"/>
          <w:szCs w:val="24"/>
        </w:rPr>
        <w:t xml:space="preserve"> - art. 6 ust. 1 lit. e RODO.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Inne dane, których przetwarzanie nie wynika bezpośrednio z przepisów prawa, przetwarzamy na podstawie wyrażonej przez Ciebie </w:t>
      </w:r>
      <w:r w:rsidRPr="00062383">
        <w:rPr>
          <w:rFonts w:ascii="Times New Roman" w:hAnsi="Times New Roman" w:cs="Times New Roman"/>
          <w:b/>
          <w:sz w:val="24"/>
          <w:szCs w:val="24"/>
        </w:rPr>
        <w:t>zgody na przetwarzanie</w:t>
      </w:r>
      <w:r w:rsidRPr="00062383">
        <w:rPr>
          <w:rFonts w:ascii="Times New Roman" w:hAnsi="Times New Roman" w:cs="Times New Roman"/>
          <w:sz w:val="24"/>
          <w:szCs w:val="24"/>
        </w:rPr>
        <w:t xml:space="preserve"> (art. 6 ust. 1 lit. a RODO), a w przypadku danych szczególnie chronionych na podstawie art. 9 ust. 2 lit. a RODO. O wyrażenie zgody w odrębnym celu, gdy przepis prawa nie daje nam podstaw do ich przetwarzania, każdorazowo zostaniesz zapytany.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przekazywane w korespondencji w celu ustosunkowania się do wniosku/żądania/pytania przekazujesz nam dobrowolnie, co będzie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potraktowane jako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Twoja zgoda na przetwarzanie (nie dotyczy danych szczególnie chronionych).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zależności od formy wyrażenia zgody, zgoda na przetwarzanie danych osobowych może być odwołana w dowolnym czasie w sposób wskazany w określonym przypadku. Wycofanie zgody nie wpływa na zgodność z prawem przetwarzania danych, którego dokonano na podstawie zgody przed jej wycofaniem.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Twoje dane mogą być także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przetwarzane gdy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jest to niezbędne do </w:t>
      </w:r>
      <w:r w:rsidRPr="00062383">
        <w:rPr>
          <w:rFonts w:ascii="Times New Roman" w:hAnsi="Times New Roman" w:cs="Times New Roman"/>
          <w:b/>
          <w:sz w:val="24"/>
          <w:szCs w:val="24"/>
        </w:rPr>
        <w:t>ustalenia, dochodzenia lub obrony roszczeń</w:t>
      </w:r>
      <w:r w:rsidRPr="00062383">
        <w:rPr>
          <w:rFonts w:ascii="Times New Roman" w:hAnsi="Times New Roman" w:cs="Times New Roman"/>
          <w:sz w:val="24"/>
          <w:szCs w:val="24"/>
        </w:rPr>
        <w:t xml:space="preserve"> w postępowaniu sądowym, administracyjnym lub też innym postępowaniu pozasądowym – podstawę takiego przetwarzania stanowi art. 6 ust. 1 lit. f RODO.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Twoje dane osobowe będą przetwarzane przez okres niezbędny do osiągnięcia celów wskazanych wyżej. Dane osobowe wykorzystywane do realizacji procesu kształcenia będą przetwarzane przez okres trwania procesu kształcenia, a następnie zostaną poddane archiwizacji i będą przechowywane przez 50 lat, inne dane będą przetwarzane zgodnie z okresami wskazanymi w Instrukcji Kancelaryjnej (Monitor UW z 2012 r. Nr 10B, poz. 349) a także przepisami ustawy o narodowym zasobie archiwalnym i archiwach (tekst jednolity: Dz. U.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2019 r. poz. 553) czy też okresami wskazanymi w przepisach księgowych, podatkowych i o rachunkowości.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lastRenderedPageBreak/>
        <w:t>Dane przetwarzane na podstawie zgody będą przetwarzane przez okres niezbędny do osiągnięcia zamierzonego celu lub do chwili wycofania zgody na przetwarzanie.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Dostęp do Twoich danych osobowych będą mieli upoważnieni pracownicy i współpracownicy administratora, którzy muszą przetwarzać dane osobowe w ramach wykonywanych obowiązków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i zadań służbowych.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Odbiorcami danych mogą być także podmioty, którym administrator zleci wykonanie określonych czynności, z którymi wiąże się konieczność przetwarzania danych osobowych. 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Twoje dane mogą być także udostępniane podmiotom uprawnionym na podstawie przepisów prawa, a także innym uczelniom w związku z uczestnictwem w programach wymiany studenckiej (np. Erasmus+, MOST). Jeżeli realizujesz praktykę studencką, Twoje dane mogą zostać przekazane do podmiotu, który jest odpowiedzialny za jej realizację.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Przekazywanie danych poza Europejski Obszar Gospodarczy (EOG)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W przypadku prowadzenia korespondencji przez studencką pocztę elektroniczną Twoje dane mogą być przetwarzane przez naszego dostawcę poczty elektronicznej firmę Google w jej centrach przetwarzania danych </w:t>
      </w:r>
      <w:hyperlink r:id="rId11" w:tgtFrame="_blank" w:history="1">
        <w:r w:rsidRPr="0006238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[link]</w:t>
        </w:r>
      </w:hyperlink>
      <w:r w:rsidRPr="00062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osobowe mogą być przekazywane uczelniom partnerskim, których siedziba znajduje się poza EOG, gdy będziesz chciał/-a realizować tam tok studiów w ramach programów wymiany studenckiej.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Prawa związane z przetwarzaniem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Gwarantujemy spełnienie wszystkich Twoich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na zasadach określonych przez RODO: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dostępu do danych (art. 15 RODO),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sprostowania danych (art. 16 RODO),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usunięcia danych (art. 17 RODO) z zastrzeżeniem art. 17 ust. 3 RODO,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ograniczenia przetwarzania (art. 18 RODO),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sprzeciwu (art. 21 RODO), gdy przetwarzanie odbywa się na podstawie art. 6 ust. 1 lit. e RODO.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Przysługuje Ci także prawo do wniesienia skargi do Prezesa Urzędu Ochrony Danych Osobowych, gdy uznasz, iż przetwarzanie Twoich danych narusza przepisy regulujące ochronę danych osobowych.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Obowiązek podania danych i konsekwencje niepodania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Podanie danych do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przetwarzania których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zobowiązują nas przepisy prawa lub, gdy są to dane niezbędne do zawarcia umowy jest obligatoryjne. Odmowa podania danych uniemożliwi realizację celów, dla których dane są zbierane.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Podanie danych osobowych zbieranych na podstawie zgody jest dobrowolne.”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D9B" w:rsidRPr="0006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A1" w:rsidRDefault="00162AA1" w:rsidP="00446D9B">
      <w:pPr>
        <w:spacing w:after="0" w:line="240" w:lineRule="auto"/>
      </w:pPr>
      <w:r>
        <w:separator/>
      </w:r>
    </w:p>
  </w:endnote>
  <w:endnote w:type="continuationSeparator" w:id="0">
    <w:p w:rsidR="00162AA1" w:rsidRDefault="00162AA1" w:rsidP="0044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9B" w:rsidRPr="005B4D3E" w:rsidRDefault="00446D9B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i/>
        <w:color w:val="000000"/>
      </w:rPr>
    </w:pPr>
    <w:r w:rsidRPr="005B4D3E">
      <w:rPr>
        <w:rFonts w:ascii="Times New Roman" w:hAnsi="Times New Roman" w:cs="Times New Roman"/>
        <w:i/>
        <w:color w:val="000000"/>
      </w:rPr>
      <w:t>Umowa o odpłatności za studia podyplomowe</w:t>
    </w:r>
  </w:p>
  <w:p w:rsidR="00446D9B" w:rsidRPr="005B4D3E" w:rsidRDefault="00446D9B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 luty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A1" w:rsidRDefault="00162AA1" w:rsidP="00446D9B">
      <w:pPr>
        <w:spacing w:after="0" w:line="240" w:lineRule="auto"/>
      </w:pPr>
      <w:r>
        <w:separator/>
      </w:r>
    </w:p>
  </w:footnote>
  <w:footnote w:type="continuationSeparator" w:id="0">
    <w:p w:rsidR="00162AA1" w:rsidRDefault="00162AA1" w:rsidP="00446D9B">
      <w:pPr>
        <w:spacing w:after="0" w:line="240" w:lineRule="auto"/>
      </w:pPr>
      <w:r>
        <w:continuationSeparator/>
      </w:r>
    </w:p>
  </w:footnote>
  <w:footnote w:id="1">
    <w:p w:rsidR="00446D9B" w:rsidRPr="003645AB" w:rsidRDefault="00446D9B" w:rsidP="00446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3645AB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3645A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Nr paszportu w przypadku nierezydenta Polski</w:t>
      </w:r>
    </w:p>
  </w:footnote>
  <w:footnote w:id="2">
    <w:p w:rsidR="00446D9B" w:rsidRDefault="00446D9B" w:rsidP="00446D9B">
      <w:pPr>
        <w:pStyle w:val="Tekstprzypisudolnego"/>
        <w:jc w:val="both"/>
      </w:pPr>
      <w:r w:rsidRPr="00D143A1">
        <w:rPr>
          <w:rStyle w:val="Odwoanieprzypisudolnego"/>
        </w:rPr>
        <w:sym w:font="Symbol" w:char="F02A"/>
      </w:r>
      <w:r w:rsidRPr="00D143A1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143A1">
        <w:t>r</w:t>
      </w:r>
      <w:proofErr w:type="gramEnd"/>
      <w:r w:rsidRPr="00D143A1">
        <w:t xml:space="preserve">., str. 1, z </w:t>
      </w:r>
      <w:proofErr w:type="spellStart"/>
      <w:r w:rsidRPr="00D143A1">
        <w:t>późn</w:t>
      </w:r>
      <w:proofErr w:type="spellEnd"/>
      <w:r w:rsidRPr="00D143A1">
        <w:t xml:space="preserve">. </w:t>
      </w:r>
      <w:proofErr w:type="gramStart"/>
      <w:r w:rsidRPr="00D143A1">
        <w:t>zm</w:t>
      </w:r>
      <w:proofErr w:type="gramEnd"/>
      <w:r w:rsidRPr="00D143A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E"/>
    <w:multiLevelType w:val="multilevel"/>
    <w:tmpl w:val="B912836E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737BA"/>
    <w:multiLevelType w:val="multilevel"/>
    <w:tmpl w:val="388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8AB"/>
    <w:multiLevelType w:val="multilevel"/>
    <w:tmpl w:val="3858FD10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4">
    <w:nsid w:val="451C7B0A"/>
    <w:multiLevelType w:val="multilevel"/>
    <w:tmpl w:val="09C66C98"/>
    <w:lvl w:ilvl="0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BDE"/>
    <w:multiLevelType w:val="hybridMultilevel"/>
    <w:tmpl w:val="3D0C68D8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770E"/>
    <w:multiLevelType w:val="multilevel"/>
    <w:tmpl w:val="3BB8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78D5"/>
    <w:multiLevelType w:val="multilevel"/>
    <w:tmpl w:val="CA804058"/>
    <w:lvl w:ilvl="0">
      <w:start w:val="1"/>
      <w:numFmt w:val="decimal"/>
      <w:lvlText w:val="%1."/>
      <w:lvlJc w:val="left"/>
      <w:pPr>
        <w:ind w:left="464" w:hanging="464"/>
      </w:pPr>
      <w:rPr>
        <w:b w:val="0"/>
      </w:r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5CA56460"/>
    <w:multiLevelType w:val="multilevel"/>
    <w:tmpl w:val="E4DED1E6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699D0339"/>
    <w:multiLevelType w:val="multilevel"/>
    <w:tmpl w:val="B5BED4A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9C50214"/>
    <w:multiLevelType w:val="multilevel"/>
    <w:tmpl w:val="ABA46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558"/>
    <w:multiLevelType w:val="multilevel"/>
    <w:tmpl w:val="C39A7136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054165E"/>
    <w:multiLevelType w:val="hybridMultilevel"/>
    <w:tmpl w:val="B85E92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88438CD"/>
    <w:multiLevelType w:val="hybridMultilevel"/>
    <w:tmpl w:val="C4E6565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B"/>
    <w:rsid w:val="00062383"/>
    <w:rsid w:val="000E1EE9"/>
    <w:rsid w:val="00162AA1"/>
    <w:rsid w:val="002F238B"/>
    <w:rsid w:val="00446D9B"/>
    <w:rsid w:val="004A4AD7"/>
    <w:rsid w:val="005C2C49"/>
    <w:rsid w:val="00815B24"/>
    <w:rsid w:val="00BD3F92"/>
    <w:rsid w:val="00D12B7C"/>
    <w:rsid w:val="00D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6D9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D9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46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D9B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46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6D9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D9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46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D9B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46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about/datacenters/inside/location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Smoleńska</dc:creator>
  <cp:lastModifiedBy>Katarzyna Smoleńska</cp:lastModifiedBy>
  <cp:revision>2</cp:revision>
  <dcterms:created xsi:type="dcterms:W3CDTF">2022-05-16T08:27:00Z</dcterms:created>
  <dcterms:modified xsi:type="dcterms:W3CDTF">2022-05-16T08:27:00Z</dcterms:modified>
</cp:coreProperties>
</file>